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1BE" w:rsidRPr="00E321BE" w:rsidRDefault="00E321BE" w:rsidP="00E321BE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E321BE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МОЦИОНАЛЬНО-ЭКСПРЕССИВНЫЕ ПРЕДЛОЖЕНИЯ В ТАТАРСКОМ И ФРАНЦУЗСКОМ ЯЗЫКАХ: ЭМОЦИИ И ЯЗЫК</w:t>
      </w:r>
    </w:p>
    <w:p w:rsidR="00E321BE" w:rsidRPr="00E321BE" w:rsidRDefault="00E321BE" w:rsidP="00E321B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E321B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Алсу </w:t>
      </w:r>
      <w:proofErr w:type="spellStart"/>
      <w:r w:rsidRPr="00E321B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Фоатовна</w:t>
      </w:r>
      <w:proofErr w:type="spellEnd"/>
      <w:r w:rsidRPr="00E321B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Валеева,</w:t>
      </w:r>
    </w:p>
    <w:p w:rsidR="00E321BE" w:rsidRPr="00E321BE" w:rsidRDefault="00E321BE" w:rsidP="00E321B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E321B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E321BE" w:rsidRPr="00E321BE" w:rsidRDefault="00E321BE" w:rsidP="00E321B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E321B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420008, Казань, ул. Кремлевская, 18,</w:t>
      </w:r>
    </w:p>
    <w:p w:rsidR="00E321BE" w:rsidRPr="00E321BE" w:rsidRDefault="00E321BE" w:rsidP="00E321B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E321B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alsval@mail.ru.</w:t>
      </w:r>
    </w:p>
    <w:p w:rsidR="00E321BE" w:rsidRPr="00E321BE" w:rsidRDefault="00E321BE" w:rsidP="00E321B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E321B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Альбина </w:t>
      </w:r>
      <w:proofErr w:type="spellStart"/>
      <w:r w:rsidRPr="00E321B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Камилевна</w:t>
      </w:r>
      <w:proofErr w:type="spellEnd"/>
      <w:r w:rsidRPr="00E321B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E321B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Гизатуллина</w:t>
      </w:r>
      <w:proofErr w:type="spellEnd"/>
      <w:r w:rsidRPr="00E321B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E321BE" w:rsidRPr="00E321BE" w:rsidRDefault="00E321BE" w:rsidP="00E321B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E321B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E321BE" w:rsidRPr="00E321BE" w:rsidRDefault="00E321BE" w:rsidP="00E321B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E321B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420008, Казань, ул. Кремлевская, 18,</w:t>
      </w:r>
    </w:p>
    <w:p w:rsidR="00E321BE" w:rsidRPr="00E321BE" w:rsidRDefault="00E321BE" w:rsidP="00E321B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E321B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albina27.3@mail.ru.</w:t>
      </w:r>
    </w:p>
    <w:p w:rsidR="00E321BE" w:rsidRPr="00E321BE" w:rsidRDefault="00E321BE" w:rsidP="00E321BE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E321BE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  <w:t xml:space="preserve">Статья раскрывает особенности реализации экспрессивного синтаксиса в татарском и французском языках, являющегося в настоящее время объектом пристального внимания исследователей. Эмоциональное состояние </w:t>
      </w:r>
      <w:proofErr w:type="spellStart"/>
      <w:r w:rsidRPr="00E321B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коммуникантов</w:t>
      </w:r>
      <w:proofErr w:type="spellEnd"/>
      <w:r w:rsidRPr="00E321B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оказывает влияние на возникновение у говорящего и слушающего определенных коммуникативных установок, а также на структурно-семантическую организацию предложений, реализующих эти установки в процессе языкового общения. Эмоционально-экспрессивные предложения в татарском и французском языках являются специализированными синтаксическими средствами и служат для реализации категории эмоциональной экспрессии.</w:t>
      </w:r>
    </w:p>
    <w:p w:rsidR="00E321BE" w:rsidRPr="00E321BE" w:rsidRDefault="00E321BE" w:rsidP="00E321BE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E321BE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</w:r>
      <w:r w:rsidRPr="00E321B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 </w:t>
      </w:r>
      <w:r w:rsidRPr="00E321B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экспрессивный синтаксис, эмоции, эмоциональная оценка, эмоциональная экспрессия, синтаксическая структура, татарский язык.</w:t>
      </w:r>
    </w:p>
    <w:p w:rsidR="00E321BE" w:rsidRPr="00E321BE" w:rsidRDefault="00E321BE" w:rsidP="00E321BE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E321BE" w:rsidRPr="00E321BE" w:rsidRDefault="00E321BE" w:rsidP="00E321BE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E321BE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E321BE"/>
    <w:p w:rsidR="00E321BE" w:rsidRDefault="00E321BE">
      <w:hyperlink r:id="rId7" w:history="1">
        <w:r w:rsidRPr="003B4949">
          <w:rPr>
            <w:rStyle w:val="a3"/>
          </w:rPr>
          <w:t>https://kpfu.ru/mocionalno-ekspressivnye-predlozheniya-v-269357.html</w:t>
        </w:r>
      </w:hyperlink>
    </w:p>
    <w:p w:rsidR="00E321BE" w:rsidRDefault="00E321BE">
      <w:hyperlink r:id="rId8" w:history="1">
        <w:r w:rsidRPr="003B4949">
          <w:rPr>
            <w:rStyle w:val="a3"/>
          </w:rPr>
          <w:t>https://kpfu.ru/portal/docs/F1253448006/01.pdf</w:t>
        </w:r>
      </w:hyperlink>
    </w:p>
    <w:p w:rsidR="00E321BE" w:rsidRPr="00E321BE" w:rsidRDefault="00E321BE" w:rsidP="00E321B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E321B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E321BE" w:rsidRPr="00E321BE" w:rsidRDefault="00E321BE" w:rsidP="00E321B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E321B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E321BE" w:rsidRPr="00E321BE" w:rsidRDefault="00E321BE" w:rsidP="00E321B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E321B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E321BE" w:rsidRPr="00E321BE" w:rsidRDefault="00E321BE" w:rsidP="00E321B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E321B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E321BE" w:rsidRPr="00E321BE" w:rsidRDefault="00E321BE" w:rsidP="00E321B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E321B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E321BE" w:rsidRPr="00E321BE" w:rsidRDefault="00E321BE" w:rsidP="00E321B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E321B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E321B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E321B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E321BE" w:rsidRPr="00E321BE" w:rsidRDefault="00E321BE" w:rsidP="00E321B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E321B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E321BE" w:rsidRPr="00E321BE" w:rsidRDefault="00E321BE" w:rsidP="00E321B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E321B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E321BE" w:rsidRPr="00E321BE" w:rsidRDefault="00E321BE" w:rsidP="00E321B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E321B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E321BE" w:rsidRDefault="00E321BE">
      <w:bookmarkStart w:id="0" w:name="_GoBack"/>
      <w:bookmarkEnd w:id="0"/>
    </w:p>
    <w:sectPr w:rsidR="00E321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3743AB"/>
    <w:multiLevelType w:val="multilevel"/>
    <w:tmpl w:val="71ECE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599"/>
    <w:rsid w:val="00630516"/>
    <w:rsid w:val="00684CE9"/>
    <w:rsid w:val="008C5599"/>
    <w:rsid w:val="00E3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321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321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99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253448006/01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mocionalno-ekspressivnye-predlozheniya-v-269357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253448006/01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363</Words>
  <Characters>2075</Characters>
  <Application>Microsoft Office Word</Application>
  <DocSecurity>0</DocSecurity>
  <Lines>17</Lines>
  <Paragraphs>4</Paragraphs>
  <ScaleCrop>false</ScaleCrop>
  <Company/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2018-07-17T12:20:00Z</dcterms:created>
  <dcterms:modified xsi:type="dcterms:W3CDTF">2018-07-17T12:21:00Z</dcterms:modified>
</cp:coreProperties>
</file>